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99414" w14:textId="7CAE5D27" w:rsidR="00951C2E" w:rsidRDefault="00951C2E">
      <w:r>
        <w:rPr>
          <w:noProof/>
        </w:rPr>
        <w:drawing>
          <wp:anchor distT="0" distB="0" distL="114300" distR="114300" simplePos="0" relativeHeight="251662336" behindDoc="0" locked="0" layoutInCell="1" allowOverlap="1" wp14:anchorId="483894B5" wp14:editId="018C9E18">
            <wp:simplePos x="0" y="0"/>
            <wp:positionH relativeFrom="margin">
              <wp:align>left</wp:align>
            </wp:positionH>
            <wp:positionV relativeFrom="paragraph">
              <wp:posOffset>-2648</wp:posOffset>
            </wp:positionV>
            <wp:extent cx="1824083" cy="1082040"/>
            <wp:effectExtent l="0" t="0" r="5080" b="3810"/>
            <wp:wrapNone/>
            <wp:docPr id="403604165" name="Grafik 1" descr="Ein Bild, das Fahrrad, Clipart, Tex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37020" name="Grafik 1" descr="Ein Bild, das Fahrrad, Clipart, Text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083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01153B" wp14:editId="6D699F78">
            <wp:simplePos x="0" y="0"/>
            <wp:positionH relativeFrom="margin">
              <wp:align>right</wp:align>
            </wp:positionH>
            <wp:positionV relativeFrom="margin">
              <wp:posOffset>0</wp:posOffset>
            </wp:positionV>
            <wp:extent cx="1565795" cy="720000"/>
            <wp:effectExtent l="0" t="0" r="0" b="4445"/>
            <wp:wrapSquare wrapText="bothSides"/>
            <wp:docPr id="2" name="Grafik 4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1" descr="Ein Bild, das Text, Schrift, Grafiken, Logo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56579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C63D7C" wp14:editId="71C9FFD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3023" cy="720000"/>
            <wp:effectExtent l="0" t="0" r="6350" b="4445"/>
            <wp:wrapSquare wrapText="bothSides"/>
            <wp:docPr id="2030337020" name="Grafik 1" descr="Ein Bild, das Fahrrad, Clipart, Tex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37020" name="Grafik 1" descr="Ein Bild, das Fahrrad, Clipart, Text, Grafik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2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9937C" w14:textId="77777777" w:rsidR="00951C2E" w:rsidRDefault="00951C2E"/>
    <w:p w14:paraId="133B5E91" w14:textId="2F366D6C" w:rsidR="00951C2E" w:rsidRDefault="00951C2E"/>
    <w:p w14:paraId="263E4790" w14:textId="36C2A166" w:rsidR="00951C2E" w:rsidRDefault="00951C2E"/>
    <w:p w14:paraId="37C38807" w14:textId="63B694BA" w:rsidR="000903CD" w:rsidRDefault="002740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F900B3" wp14:editId="576F119A">
                <wp:simplePos x="0" y="0"/>
                <wp:positionH relativeFrom="margin">
                  <wp:posOffset>0</wp:posOffset>
                </wp:positionH>
                <wp:positionV relativeFrom="margin">
                  <wp:posOffset>1510665</wp:posOffset>
                </wp:positionV>
                <wp:extent cx="5746750" cy="4565650"/>
                <wp:effectExtent l="12700" t="12700" r="19050" b="19050"/>
                <wp:wrapTight wrapText="bothSides">
                  <wp:wrapPolygon edited="0">
                    <wp:start x="-48" y="-60"/>
                    <wp:lineTo x="-48" y="21630"/>
                    <wp:lineTo x="21624" y="21630"/>
                    <wp:lineTo x="21624" y="-60"/>
                    <wp:lineTo x="-48" y="-6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45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ap="rnd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74ED5" w14:textId="6829C531" w:rsidR="00951C2E" w:rsidRPr="00D5773D" w:rsidRDefault="00D5773D" w:rsidP="00951C2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773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Spielanleitung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„</w:t>
                            </w:r>
                            <w:r w:rsidRPr="00D5773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Die Recycling-Mission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14:paraId="04D5C5B7" w14:textId="05E807BF" w:rsidR="00D5773D" w:rsidRPr="00D5773D" w:rsidRDefault="007114A8" w:rsidP="00D5773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Legt die zweite Seite eures Arbeitsblatt</w:t>
                            </w:r>
                            <w:r w:rsidR="00F50AC9">
                              <w:rPr>
                                <w:color w:val="000000" w:themeColor="text1"/>
                              </w:rPr>
                              <w:t>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mit</w:t>
                            </w:r>
                            <w:r w:rsidR="00D5773D" w:rsidRPr="00D5773D">
                              <w:rPr>
                                <w:color w:val="000000" w:themeColor="text1"/>
                              </w:rPr>
                              <w:t xml:space="preserve"> d</w:t>
                            </w:r>
                            <w:r>
                              <w:rPr>
                                <w:color w:val="000000" w:themeColor="text1"/>
                              </w:rPr>
                              <w:t>er</w:t>
                            </w:r>
                            <w:r w:rsidR="00D5773D" w:rsidRPr="00D5773D">
                              <w:rPr>
                                <w:color w:val="000000" w:themeColor="text1"/>
                              </w:rPr>
                              <w:t xml:space="preserve"> Recycling-Tafel vor euc</w:t>
                            </w:r>
                            <w:r w:rsidR="00942B43">
                              <w:rPr>
                                <w:color w:val="000000" w:themeColor="text1"/>
                              </w:rPr>
                              <w:t>h.</w:t>
                            </w:r>
                            <w:r w:rsidR="00D5773D" w:rsidRPr="00D5773D">
                              <w:rPr>
                                <w:color w:val="000000" w:themeColor="text1"/>
                              </w:rPr>
                              <w:t xml:space="preserve"> Jeder sucht sich einen der Magneten auf dem Startfeld des Spielfeldes aus.</w:t>
                            </w:r>
                          </w:p>
                          <w:p w14:paraId="180EB23C" w14:textId="77777777" w:rsidR="00D5773D" w:rsidRPr="00D5773D" w:rsidRDefault="00D5773D" w:rsidP="00D5773D">
                            <w:pPr>
                              <w:pStyle w:val="Listenabsatz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A14AF59" w14:textId="317DDCBD" w:rsidR="006F07D8" w:rsidRPr="006F07D8" w:rsidRDefault="00E43008" w:rsidP="006F07D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Der/Die </w:t>
                            </w:r>
                            <w:r w:rsidR="00023633">
                              <w:rPr>
                                <w:color w:val="000000" w:themeColor="text1"/>
                              </w:rPr>
                              <w:t>Kleinste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beginnt.</w:t>
                            </w:r>
                            <w:r w:rsidR="003D0E6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5773D" w:rsidRPr="00D5773D">
                              <w:rPr>
                                <w:color w:val="000000" w:themeColor="text1"/>
                              </w:rPr>
                              <w:t xml:space="preserve">Es wird im Uhrzeigersinn gewürfelt und die gewürfelte Anzahl an Feldern vorgerückt. </w:t>
                            </w:r>
                            <w:r w:rsidR="006F07D8">
                              <w:rPr>
                                <w:color w:val="000000" w:themeColor="text1"/>
                              </w:rPr>
                              <w:t>Folgt den Anweisungen auf dem Feld, auf dem ihr landet.</w:t>
                            </w:r>
                            <w:r w:rsidR="006F07D8"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40B24E69" w14:textId="7A037DA0" w:rsidR="00141CCC" w:rsidRPr="00141CCC" w:rsidRDefault="00D5773D" w:rsidP="00141CC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41CCC">
                              <w:rPr>
                                <w:color w:val="000000" w:themeColor="text1"/>
                              </w:rPr>
                              <w:t xml:space="preserve">Hast du in deinem Zug Müllchips </w:t>
                            </w:r>
                            <w:r w:rsidR="006F07D8" w:rsidRPr="00141CCC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6F07D8" w:rsidRPr="00141CCC">
                              <w:rPr>
                                <w:b/>
                                <w:bCs/>
                                <w:color w:val="FFC000"/>
                              </w:rPr>
                              <w:t>Restmüll</w:t>
                            </w:r>
                            <w:r w:rsidR="006F07D8" w:rsidRPr="00141CC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 w:rsidR="006F07D8" w:rsidRPr="00141CCC">
                              <w:rPr>
                                <w:b/>
                                <w:bCs/>
                                <w:color w:val="FF0000"/>
                              </w:rPr>
                              <w:t>Wertstoff</w:t>
                            </w:r>
                            <w:r w:rsidR="006F07D8" w:rsidRPr="00141CC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 w:rsidR="006F07D8" w:rsidRPr="00141CCC">
                              <w:rPr>
                                <w:b/>
                                <w:bCs/>
                                <w:color w:val="4EA72E" w:themeColor="accent6"/>
                              </w:rPr>
                              <w:t>Biomüll</w:t>
                            </w:r>
                            <w:r w:rsidR="006F07D8" w:rsidRPr="00141CC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</w:t>
                            </w:r>
                            <w:r w:rsidR="006F07D8" w:rsidRPr="00141CCC">
                              <w:rPr>
                                <w:b/>
                                <w:bCs/>
                                <w:color w:val="4C94D8" w:themeColor="text2" w:themeTint="80"/>
                              </w:rPr>
                              <w:t>Papier</w:t>
                            </w:r>
                            <w:r w:rsidR="006F07D8" w:rsidRPr="00141CCC">
                              <w:rPr>
                                <w:color w:val="000000" w:themeColor="text1"/>
                              </w:rPr>
                              <w:t xml:space="preserve">) </w:t>
                            </w:r>
                            <w:r w:rsidRPr="00141CCC">
                              <w:rPr>
                                <w:color w:val="000000" w:themeColor="text1"/>
                              </w:rPr>
                              <w:t xml:space="preserve">gezogen, recycelst du diese auf deiner Recycling-Tafel. Lege dazu das Plättchen auf das erste Feld (Stufe 1) eines Recyclingprozesses der jeweiligen Müllsorte/Farbe. Kommt ein weiteres Plättchen der gleichen Müllsorte dazu, legt ihr es auf das zweite Feld (Stufe 2) des Prozesses und so weiter. </w:t>
                            </w:r>
                          </w:p>
                          <w:p w14:paraId="14B0A19D" w14:textId="77777777" w:rsidR="00141CCC" w:rsidRPr="00141CCC" w:rsidRDefault="00141CCC" w:rsidP="00141CCC">
                            <w:pPr>
                              <w:pStyle w:val="Listenabsatz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919823D" w14:textId="33EB0558" w:rsidR="00D5773D" w:rsidRPr="00D5773D" w:rsidRDefault="00141CCC" w:rsidP="00D5773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Hast du auf alle drei Stufen eines Recyclingprozesses Plättchen gelegt, ist er abgeschlossen. </w:t>
                            </w:r>
                            <w:r w:rsidR="001B2FFD">
                              <w:rPr>
                                <w:color w:val="000000" w:themeColor="text1"/>
                              </w:rPr>
                              <w:t xml:space="preserve">Dadurch verdienst du </w:t>
                            </w:r>
                            <w:r w:rsidR="001A0228">
                              <w:rPr>
                                <w:color w:val="000000" w:themeColor="text1"/>
                              </w:rPr>
                              <w:t xml:space="preserve">so viele </w:t>
                            </w:r>
                            <w:r w:rsidR="00942B43"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1B2FFD">
                              <w:rPr>
                                <w:color w:val="000000" w:themeColor="text1"/>
                              </w:rPr>
                              <w:t>unkte</w:t>
                            </w:r>
                            <w:r w:rsidR="001A0228">
                              <w:rPr>
                                <w:color w:val="000000" w:themeColor="text1"/>
                              </w:rPr>
                              <w:t>, wie es unter dem Pfad steht</w:t>
                            </w:r>
                            <w:r w:rsidR="001B2FFD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1A0228">
                              <w:rPr>
                                <w:color w:val="000000" w:themeColor="text1"/>
                              </w:rPr>
                              <w:t xml:space="preserve"> Trage diese als Strichliste in das</w:t>
                            </w:r>
                            <w:r w:rsidR="00F0085B">
                              <w:rPr>
                                <w:color w:val="000000" w:themeColor="text1"/>
                              </w:rPr>
                              <w:t xml:space="preserve"> orangene</w:t>
                            </w:r>
                            <w:r w:rsidR="001A0228">
                              <w:rPr>
                                <w:color w:val="000000" w:themeColor="text1"/>
                              </w:rPr>
                              <w:t xml:space="preserve"> Zählkästchen ein.</w:t>
                            </w:r>
                            <w:r w:rsidR="00D5773D" w:rsidRPr="00D5773D">
                              <w:rPr>
                                <w:color w:val="000000" w:themeColor="text1"/>
                              </w:rPr>
                              <w:t xml:space="preserve"> Du kannst diesen </w:t>
                            </w:r>
                            <w:r w:rsidR="00D9786A">
                              <w:rPr>
                                <w:color w:val="000000" w:themeColor="text1"/>
                              </w:rPr>
                              <w:t>Recycling-</w:t>
                            </w:r>
                            <w:r w:rsidR="00D5773D" w:rsidRPr="00D5773D">
                              <w:rPr>
                                <w:color w:val="000000" w:themeColor="text1"/>
                              </w:rPr>
                              <w:t>Prozess jetzt von Neuem starten, wenn du willst.</w:t>
                            </w:r>
                          </w:p>
                          <w:p w14:paraId="4CC7F4CB" w14:textId="0229C96D" w:rsidR="00D5773D" w:rsidRDefault="00D5773D" w:rsidP="00984991">
                            <w:pPr>
                              <w:ind w:left="708"/>
                              <w:rPr>
                                <w:color w:val="000000" w:themeColor="text1"/>
                              </w:rPr>
                            </w:pPr>
                            <w:r w:rsidRPr="00D5773D">
                              <w:rPr>
                                <w:color w:val="000000" w:themeColor="text1"/>
                              </w:rPr>
                              <w:t xml:space="preserve">Achtung: Je nachdem, wie nachhaltig ein Recyclingprozess ist, bekommst du unterschiedlich viele </w:t>
                            </w:r>
                            <w:r w:rsidR="001A0228"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D5773D">
                              <w:rPr>
                                <w:color w:val="000000" w:themeColor="text1"/>
                              </w:rPr>
                              <w:t xml:space="preserve">unkte dafür. </w:t>
                            </w:r>
                          </w:p>
                          <w:p w14:paraId="04CC1098" w14:textId="77777777" w:rsidR="00274036" w:rsidRDefault="00274036" w:rsidP="00D5773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3FEBD0" w14:textId="637F42E2" w:rsidR="00274036" w:rsidRPr="00274036" w:rsidRDefault="00274036" w:rsidP="00274036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274036">
                              <w:rPr>
                                <w:b/>
                                <w:bCs/>
                              </w:rPr>
                              <w:t xml:space="preserve">Los geht’s! </w:t>
                            </w:r>
                            <w:r w:rsidR="003D0E62" w:rsidRPr="00984991">
                              <w:rPr>
                                <w:b/>
                                <w:bCs/>
                                <w:u w:val="single"/>
                              </w:rPr>
                              <w:t>Startet den Timer</w:t>
                            </w:r>
                            <w:r w:rsidRPr="00274036">
                              <w:rPr>
                                <w:b/>
                                <w:bCs/>
                              </w:rPr>
                              <w:t xml:space="preserve"> und spielt bis </w:t>
                            </w:r>
                            <w:r w:rsidR="003D0E62">
                              <w:rPr>
                                <w:b/>
                                <w:bCs/>
                              </w:rPr>
                              <w:t>er klingelt</w:t>
                            </w:r>
                            <w:r w:rsidRPr="00274036">
                              <w:rPr>
                                <w:b/>
                                <w:bCs/>
                              </w:rPr>
                              <w:t xml:space="preserve">. Es gewinnt, wer </w:t>
                            </w:r>
                            <w:r w:rsidR="001B2FFD">
                              <w:rPr>
                                <w:b/>
                                <w:bCs/>
                              </w:rPr>
                              <w:t xml:space="preserve">bis dahin die meisten </w:t>
                            </w:r>
                            <w:r w:rsidR="00984991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1B2FFD">
                              <w:rPr>
                                <w:b/>
                                <w:bCs/>
                              </w:rPr>
                              <w:t>unkte sammeln kann</w:t>
                            </w:r>
                            <w:r w:rsidRPr="00274036"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  <w:p w14:paraId="14CDFBC2" w14:textId="77777777" w:rsidR="00274036" w:rsidRPr="00D5773D" w:rsidRDefault="00274036" w:rsidP="00D5773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0EE714B" w14:textId="515FC38F" w:rsidR="00951C2E" w:rsidRDefault="00951C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900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18.95pt;width:452.5pt;height:35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" strokecolor="#ffc000" strokeweight="1.75pt">
                <v:stroke endcap="round"/>
                <v:textbox>
                  <w:txbxContent>
                    <w:p w14:paraId="01C74ED5" w14:textId="6829C531" w:rsidR="00951C2E" w:rsidRPr="00D5773D" w:rsidRDefault="00D5773D" w:rsidP="00951C2E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5773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Spielanleitung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„</w:t>
                      </w:r>
                      <w:r w:rsidRPr="00D5773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Die Recycling-Mission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</w:p>
                    <w:p w14:paraId="04D5C5B7" w14:textId="05E807BF" w:rsidR="00D5773D" w:rsidRPr="00D5773D" w:rsidRDefault="007114A8" w:rsidP="00D5773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Legt die zweite Seite eures Arbeitsblatt</w:t>
                      </w:r>
                      <w:r w:rsidR="00F50AC9">
                        <w:rPr>
                          <w:color w:val="000000" w:themeColor="text1"/>
                        </w:rPr>
                        <w:t>es</w:t>
                      </w:r>
                      <w:r>
                        <w:rPr>
                          <w:color w:val="000000" w:themeColor="text1"/>
                        </w:rPr>
                        <w:t xml:space="preserve"> mit</w:t>
                      </w:r>
                      <w:r w:rsidR="00D5773D" w:rsidRPr="00D5773D">
                        <w:rPr>
                          <w:color w:val="000000" w:themeColor="text1"/>
                        </w:rPr>
                        <w:t xml:space="preserve"> d</w:t>
                      </w:r>
                      <w:r>
                        <w:rPr>
                          <w:color w:val="000000" w:themeColor="text1"/>
                        </w:rPr>
                        <w:t>er</w:t>
                      </w:r>
                      <w:r w:rsidR="00D5773D" w:rsidRPr="00D5773D">
                        <w:rPr>
                          <w:color w:val="000000" w:themeColor="text1"/>
                        </w:rPr>
                        <w:t xml:space="preserve"> Recycling-Tafel vor euc</w:t>
                      </w:r>
                      <w:r w:rsidR="00942B43">
                        <w:rPr>
                          <w:color w:val="000000" w:themeColor="text1"/>
                        </w:rPr>
                        <w:t>h.</w:t>
                      </w:r>
                      <w:r w:rsidR="00D5773D" w:rsidRPr="00D5773D">
                        <w:rPr>
                          <w:color w:val="000000" w:themeColor="text1"/>
                        </w:rPr>
                        <w:t xml:space="preserve"> Jeder sucht sich einen der Magneten auf dem Startfeld des Spielfeldes aus.</w:t>
                      </w:r>
                    </w:p>
                    <w:p w14:paraId="180EB23C" w14:textId="77777777" w:rsidR="00D5773D" w:rsidRPr="00D5773D" w:rsidRDefault="00D5773D" w:rsidP="00D5773D">
                      <w:pPr>
                        <w:pStyle w:val="Listenabsatz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A14AF59" w14:textId="317DDCBD" w:rsidR="006F07D8" w:rsidRPr="006F07D8" w:rsidRDefault="00E43008" w:rsidP="006F07D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Der/Die </w:t>
                      </w:r>
                      <w:r w:rsidR="00023633">
                        <w:rPr>
                          <w:color w:val="000000" w:themeColor="text1"/>
                        </w:rPr>
                        <w:t>Kleinste</w:t>
                      </w:r>
                      <w:r>
                        <w:rPr>
                          <w:color w:val="000000" w:themeColor="text1"/>
                        </w:rPr>
                        <w:t xml:space="preserve"> beginnt.</w:t>
                      </w:r>
                      <w:r w:rsidR="003D0E62">
                        <w:rPr>
                          <w:color w:val="000000" w:themeColor="text1"/>
                        </w:rPr>
                        <w:t xml:space="preserve"> </w:t>
                      </w:r>
                      <w:r w:rsidR="00D5773D" w:rsidRPr="00D5773D">
                        <w:rPr>
                          <w:color w:val="000000" w:themeColor="text1"/>
                        </w:rPr>
                        <w:t xml:space="preserve">Es wird im Uhrzeigersinn gewürfelt und die gewürfelte Anzahl an Feldern vorgerückt. </w:t>
                      </w:r>
                      <w:r w:rsidR="006F07D8">
                        <w:rPr>
                          <w:color w:val="000000" w:themeColor="text1"/>
                        </w:rPr>
                        <w:t>Folgt den Anweisungen auf dem Feld, auf dem ihr landet.</w:t>
                      </w:r>
                      <w:r w:rsidR="006F07D8">
                        <w:rPr>
                          <w:color w:val="000000" w:themeColor="text1"/>
                        </w:rPr>
                        <w:br/>
                      </w:r>
                    </w:p>
                    <w:p w14:paraId="40B24E69" w14:textId="7A037DA0" w:rsidR="00141CCC" w:rsidRPr="00141CCC" w:rsidRDefault="00D5773D" w:rsidP="00141CC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41CCC">
                        <w:rPr>
                          <w:color w:val="000000" w:themeColor="text1"/>
                        </w:rPr>
                        <w:t xml:space="preserve">Hast du in deinem Zug Müllchips </w:t>
                      </w:r>
                      <w:r w:rsidR="006F07D8" w:rsidRPr="00141CCC">
                        <w:rPr>
                          <w:color w:val="000000" w:themeColor="text1"/>
                        </w:rPr>
                        <w:t>(</w:t>
                      </w:r>
                      <w:r w:rsidR="006F07D8" w:rsidRPr="00141CCC">
                        <w:rPr>
                          <w:b/>
                          <w:bCs/>
                          <w:color w:val="FFC000"/>
                        </w:rPr>
                        <w:t>Restmüll</w:t>
                      </w:r>
                      <w:r w:rsidR="006F07D8" w:rsidRPr="00141CCC">
                        <w:rPr>
                          <w:b/>
                          <w:bCs/>
                          <w:color w:val="000000" w:themeColor="text1"/>
                        </w:rPr>
                        <w:t xml:space="preserve">, </w:t>
                      </w:r>
                      <w:r w:rsidR="006F07D8" w:rsidRPr="00141CCC">
                        <w:rPr>
                          <w:b/>
                          <w:bCs/>
                          <w:color w:val="FF0000"/>
                        </w:rPr>
                        <w:t>Wertstoff</w:t>
                      </w:r>
                      <w:r w:rsidR="006F07D8" w:rsidRPr="00141CCC">
                        <w:rPr>
                          <w:b/>
                          <w:bCs/>
                          <w:color w:val="000000" w:themeColor="text1"/>
                        </w:rPr>
                        <w:t xml:space="preserve">, </w:t>
                      </w:r>
                      <w:r w:rsidR="006F07D8" w:rsidRPr="00141CCC">
                        <w:rPr>
                          <w:b/>
                          <w:bCs/>
                          <w:color w:val="4EA72E" w:themeColor="accent6"/>
                        </w:rPr>
                        <w:t>Biomüll</w:t>
                      </w:r>
                      <w:r w:rsidR="006F07D8" w:rsidRPr="00141CCC">
                        <w:rPr>
                          <w:b/>
                          <w:bCs/>
                          <w:color w:val="000000" w:themeColor="text1"/>
                        </w:rPr>
                        <w:t xml:space="preserve">, </w:t>
                      </w:r>
                      <w:r w:rsidR="006F07D8" w:rsidRPr="00141CCC">
                        <w:rPr>
                          <w:b/>
                          <w:bCs/>
                          <w:color w:val="4C94D8" w:themeColor="text2" w:themeTint="80"/>
                        </w:rPr>
                        <w:t>Papier</w:t>
                      </w:r>
                      <w:r w:rsidR="006F07D8" w:rsidRPr="00141CCC">
                        <w:rPr>
                          <w:color w:val="000000" w:themeColor="text1"/>
                        </w:rPr>
                        <w:t xml:space="preserve">) </w:t>
                      </w:r>
                      <w:r w:rsidRPr="00141CCC">
                        <w:rPr>
                          <w:color w:val="000000" w:themeColor="text1"/>
                        </w:rPr>
                        <w:t xml:space="preserve">gezogen, recycelst du diese auf deiner Recycling-Tafel. Lege dazu das Plättchen auf das erste Feld (Stufe 1) eines Recyclingprozesses der jeweiligen Müllsorte/Farbe. Kommt ein weiteres Plättchen der gleichen Müllsorte dazu, legt ihr es auf das zweite Feld (Stufe 2) des Prozesses und so weiter. </w:t>
                      </w:r>
                    </w:p>
                    <w:p w14:paraId="14B0A19D" w14:textId="77777777" w:rsidR="00141CCC" w:rsidRPr="00141CCC" w:rsidRDefault="00141CCC" w:rsidP="00141CCC">
                      <w:pPr>
                        <w:pStyle w:val="Listenabsatz"/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919823D" w14:textId="33EB0558" w:rsidR="00D5773D" w:rsidRPr="00D5773D" w:rsidRDefault="00141CCC" w:rsidP="00D5773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Hast du auf alle drei Stufen eines Recyclingprozesses Plättchen gelegt, ist er abgeschlossen. </w:t>
                      </w:r>
                      <w:r w:rsidR="001B2FFD">
                        <w:rPr>
                          <w:color w:val="000000" w:themeColor="text1"/>
                        </w:rPr>
                        <w:t xml:space="preserve">Dadurch verdienst du </w:t>
                      </w:r>
                      <w:r w:rsidR="001A0228">
                        <w:rPr>
                          <w:color w:val="000000" w:themeColor="text1"/>
                        </w:rPr>
                        <w:t xml:space="preserve">so viele </w:t>
                      </w:r>
                      <w:r w:rsidR="00942B43">
                        <w:rPr>
                          <w:color w:val="000000" w:themeColor="text1"/>
                        </w:rPr>
                        <w:t>P</w:t>
                      </w:r>
                      <w:r w:rsidR="001B2FFD">
                        <w:rPr>
                          <w:color w:val="000000" w:themeColor="text1"/>
                        </w:rPr>
                        <w:t>unkte</w:t>
                      </w:r>
                      <w:r w:rsidR="001A0228">
                        <w:rPr>
                          <w:color w:val="000000" w:themeColor="text1"/>
                        </w:rPr>
                        <w:t>, wie es unter dem Pfad steht</w:t>
                      </w:r>
                      <w:r w:rsidR="001B2FFD">
                        <w:rPr>
                          <w:color w:val="000000" w:themeColor="text1"/>
                        </w:rPr>
                        <w:t>.</w:t>
                      </w:r>
                      <w:r w:rsidR="001A0228">
                        <w:rPr>
                          <w:color w:val="000000" w:themeColor="text1"/>
                        </w:rPr>
                        <w:t xml:space="preserve"> Trage diese als Strichliste in das</w:t>
                      </w:r>
                      <w:r w:rsidR="00F0085B">
                        <w:rPr>
                          <w:color w:val="000000" w:themeColor="text1"/>
                        </w:rPr>
                        <w:t xml:space="preserve"> orangene</w:t>
                      </w:r>
                      <w:r w:rsidR="001A0228">
                        <w:rPr>
                          <w:color w:val="000000" w:themeColor="text1"/>
                        </w:rPr>
                        <w:t xml:space="preserve"> Zählkästchen ein.</w:t>
                      </w:r>
                      <w:r w:rsidR="00D5773D" w:rsidRPr="00D5773D">
                        <w:rPr>
                          <w:color w:val="000000" w:themeColor="text1"/>
                        </w:rPr>
                        <w:t xml:space="preserve"> Du kannst diesen </w:t>
                      </w:r>
                      <w:r w:rsidR="00D9786A">
                        <w:rPr>
                          <w:color w:val="000000" w:themeColor="text1"/>
                        </w:rPr>
                        <w:t>Recycling-</w:t>
                      </w:r>
                      <w:r w:rsidR="00D5773D" w:rsidRPr="00D5773D">
                        <w:rPr>
                          <w:color w:val="000000" w:themeColor="text1"/>
                        </w:rPr>
                        <w:t>Prozess jetzt von Neuem starten, wenn du willst.</w:t>
                      </w:r>
                    </w:p>
                    <w:p w14:paraId="4CC7F4CB" w14:textId="0229C96D" w:rsidR="00D5773D" w:rsidRDefault="00D5773D" w:rsidP="00984991">
                      <w:pPr>
                        <w:ind w:left="708"/>
                        <w:rPr>
                          <w:color w:val="000000" w:themeColor="text1"/>
                        </w:rPr>
                      </w:pPr>
                      <w:r w:rsidRPr="00D5773D">
                        <w:rPr>
                          <w:color w:val="000000" w:themeColor="text1"/>
                        </w:rPr>
                        <w:t xml:space="preserve">Achtung: Je nachdem, wie nachhaltig ein Recyclingprozess ist, bekommst du unterschiedlich viele </w:t>
                      </w:r>
                      <w:r w:rsidR="001A0228">
                        <w:rPr>
                          <w:color w:val="000000" w:themeColor="text1"/>
                        </w:rPr>
                        <w:t>P</w:t>
                      </w:r>
                      <w:r w:rsidRPr="00D5773D">
                        <w:rPr>
                          <w:color w:val="000000" w:themeColor="text1"/>
                        </w:rPr>
                        <w:t xml:space="preserve">unkte dafür. </w:t>
                      </w:r>
                    </w:p>
                    <w:p w14:paraId="04CC1098" w14:textId="77777777" w:rsidR="00274036" w:rsidRDefault="00274036" w:rsidP="00D5773D">
                      <w:pPr>
                        <w:rPr>
                          <w:color w:val="000000" w:themeColor="text1"/>
                        </w:rPr>
                      </w:pPr>
                    </w:p>
                    <w:p w14:paraId="3D3FEBD0" w14:textId="637F42E2" w:rsidR="00274036" w:rsidRPr="00274036" w:rsidRDefault="00274036" w:rsidP="00274036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274036">
                        <w:rPr>
                          <w:b/>
                          <w:bCs/>
                        </w:rPr>
                        <w:t xml:space="preserve">Los geht’s! </w:t>
                      </w:r>
                      <w:r w:rsidR="003D0E62" w:rsidRPr="00984991">
                        <w:rPr>
                          <w:b/>
                          <w:bCs/>
                          <w:u w:val="single"/>
                        </w:rPr>
                        <w:t xml:space="preserve">Startet den </w:t>
                      </w:r>
                      <w:proofErr w:type="spellStart"/>
                      <w:r w:rsidR="003D0E62" w:rsidRPr="00984991">
                        <w:rPr>
                          <w:b/>
                          <w:bCs/>
                          <w:u w:val="single"/>
                        </w:rPr>
                        <w:t>Timer</w:t>
                      </w:r>
                      <w:proofErr w:type="spellEnd"/>
                      <w:r w:rsidRPr="00274036">
                        <w:rPr>
                          <w:b/>
                          <w:bCs/>
                        </w:rPr>
                        <w:t xml:space="preserve"> und spielt bis </w:t>
                      </w:r>
                      <w:r w:rsidR="003D0E62">
                        <w:rPr>
                          <w:b/>
                          <w:bCs/>
                        </w:rPr>
                        <w:t>er klingelt</w:t>
                      </w:r>
                      <w:r w:rsidRPr="00274036">
                        <w:rPr>
                          <w:b/>
                          <w:bCs/>
                        </w:rPr>
                        <w:t xml:space="preserve">. Es gewinnt, wer </w:t>
                      </w:r>
                      <w:r w:rsidR="001B2FFD">
                        <w:rPr>
                          <w:b/>
                          <w:bCs/>
                        </w:rPr>
                        <w:t xml:space="preserve">bis dahin die meisten </w:t>
                      </w:r>
                      <w:r w:rsidR="00984991">
                        <w:rPr>
                          <w:b/>
                          <w:bCs/>
                        </w:rPr>
                        <w:t>P</w:t>
                      </w:r>
                      <w:r w:rsidR="001B2FFD">
                        <w:rPr>
                          <w:b/>
                          <w:bCs/>
                        </w:rPr>
                        <w:t>unkte sammeln kann</w:t>
                      </w:r>
                      <w:r w:rsidRPr="00274036">
                        <w:rPr>
                          <w:b/>
                          <w:bCs/>
                        </w:rPr>
                        <w:t>!</w:t>
                      </w:r>
                    </w:p>
                    <w:p w14:paraId="14CDFBC2" w14:textId="77777777" w:rsidR="00274036" w:rsidRPr="00D5773D" w:rsidRDefault="00274036" w:rsidP="00D5773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0EE714B" w14:textId="515FC38F" w:rsidR="00951C2E" w:rsidRDefault="00951C2E"/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0903CD" w:rsidSect="009C21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AC186" w14:textId="77777777" w:rsidR="00E20A8D" w:rsidRDefault="00E20A8D" w:rsidP="00951C2E">
      <w:pPr>
        <w:spacing w:after="0" w:line="240" w:lineRule="auto"/>
      </w:pPr>
      <w:r>
        <w:separator/>
      </w:r>
    </w:p>
  </w:endnote>
  <w:endnote w:type="continuationSeparator" w:id="0">
    <w:p w14:paraId="7F1D4CE5" w14:textId="77777777" w:rsidR="00E20A8D" w:rsidRDefault="00E20A8D" w:rsidP="0095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BCF1A" w14:textId="77777777" w:rsidR="00382C7A" w:rsidRDefault="00382C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234715"/>
      <w:docPartObj>
        <w:docPartGallery w:val="Page Numbers (Bottom of Page)"/>
        <w:docPartUnique/>
      </w:docPartObj>
    </w:sdtPr>
    <w:sdtContent>
      <w:p w14:paraId="28700D69" w14:textId="70CECC35" w:rsidR="00951C2E" w:rsidRDefault="00382C7A">
        <w:pPr>
          <w:pStyle w:val="Fuzeil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AFE023" wp14:editId="58571544">
                  <wp:simplePos x="0" y="0"/>
                  <wp:positionH relativeFrom="margin">
                    <wp:posOffset>-95415</wp:posOffset>
                  </wp:positionH>
                  <wp:positionV relativeFrom="margin">
                    <wp:posOffset>9280525</wp:posOffset>
                  </wp:positionV>
                  <wp:extent cx="4398010" cy="257810"/>
                  <wp:effectExtent l="0" t="0" r="2540" b="8890"/>
                  <wp:wrapSquare wrapText="bothSides"/>
                  <wp:docPr id="298847673" name="Textfe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9801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61CAE" w14:textId="563EAF08" w:rsidR="00382C7A" w:rsidRPr="00EA0E30" w:rsidRDefault="00382C7A" w:rsidP="00382C7A">
                              <w:pP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Anleitung</w:t>
                              </w:r>
                              <w:r w:rsidRPr="00EA0E30">
                                <w:rPr>
                                  <w:sz w:val="12"/>
                                  <w:szCs w:val="12"/>
                                </w:rPr>
                                <w:t xml:space="preserve"> "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Recyclingmission</w:t>
                              </w:r>
                              <w:r w:rsidRPr="00EA0E30">
                                <w:rPr>
                                  <w:sz w:val="12"/>
                                  <w:szCs w:val="12"/>
                                </w:rPr>
                                <w:t>" © 2024 by Arbeitsbereich für interdisziplinäre Didaktik der MINT-Fächer und des Sports (KIT) is licensed under CC BY-SA 4.0. </w:t>
                              </w:r>
                              <w:r w:rsidRPr="00EA0E30">
                                <w:rPr>
                                  <w:sz w:val="12"/>
                                  <w:szCs w:val="12"/>
                                  <w:lang w:val="en-GB"/>
                                </w:rPr>
                                <w:t>To view a copy of this license, visit https://creativecommons.org/licenses/by-sa/4.0/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5AFE02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7.5pt;margin-top:730.75pt;width:346.3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" stroked="f">
                  <v:textbox inset="0,0,0,0">
                    <w:txbxContent>
                      <w:p w14:paraId="66C61CAE" w14:textId="563EAF08" w:rsidR="00382C7A" w:rsidRPr="00EA0E30" w:rsidRDefault="00382C7A" w:rsidP="00382C7A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Anleitung</w:t>
                        </w:r>
                        <w:r w:rsidRPr="00EA0E30">
                          <w:rPr>
                            <w:sz w:val="12"/>
                            <w:szCs w:val="12"/>
                          </w:rPr>
                          <w:t xml:space="preserve"> "</w:t>
                        </w:r>
                        <w:r>
                          <w:rPr>
                            <w:sz w:val="12"/>
                            <w:szCs w:val="12"/>
                          </w:rPr>
                          <w:t>Recyclingmission</w:t>
                        </w:r>
                        <w:r w:rsidRPr="00EA0E30">
                          <w:rPr>
                            <w:sz w:val="12"/>
                            <w:szCs w:val="12"/>
                          </w:rPr>
                          <w:t>" © 2024 by Arbeitsbereich für interdisziplinäre Didaktik der MINT-Fächer und des Sports (KIT) is licensed under CC BY-SA 4.0. </w:t>
                        </w:r>
                        <w:r w:rsidRPr="00EA0E30">
                          <w:rPr>
                            <w:sz w:val="12"/>
                            <w:szCs w:val="12"/>
                            <w:lang w:val="en-GB"/>
                          </w:rPr>
                          <w:t>To view a copy of this license, visit https://creativecommons.org/licenses/by-sa/4.0/</w:t>
                        </w:r>
                      </w:p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  <w:r w:rsidR="00951C2E">
          <w:fldChar w:fldCharType="begin"/>
        </w:r>
        <w:r w:rsidR="00951C2E">
          <w:instrText>PAGE   \* MERGEFORMAT</w:instrText>
        </w:r>
        <w:r w:rsidR="00951C2E">
          <w:fldChar w:fldCharType="separate"/>
        </w:r>
        <w:r w:rsidR="00951C2E">
          <w:t>2</w:t>
        </w:r>
        <w:r w:rsidR="00951C2E">
          <w:fldChar w:fldCharType="end"/>
        </w:r>
      </w:p>
    </w:sdtContent>
  </w:sdt>
  <w:p w14:paraId="55CA10DE" w14:textId="42B69068" w:rsidR="00951C2E" w:rsidRDefault="00951C2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DE95" w14:textId="77777777" w:rsidR="00382C7A" w:rsidRDefault="00382C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9B27E" w14:textId="77777777" w:rsidR="00E20A8D" w:rsidRDefault="00E20A8D" w:rsidP="00951C2E">
      <w:pPr>
        <w:spacing w:after="0" w:line="240" w:lineRule="auto"/>
      </w:pPr>
      <w:r>
        <w:separator/>
      </w:r>
    </w:p>
  </w:footnote>
  <w:footnote w:type="continuationSeparator" w:id="0">
    <w:p w14:paraId="06FD6617" w14:textId="77777777" w:rsidR="00E20A8D" w:rsidRDefault="00E20A8D" w:rsidP="0095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1D42E" w14:textId="77777777" w:rsidR="00382C7A" w:rsidRDefault="00382C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E021A" w14:textId="77777777" w:rsidR="00382C7A" w:rsidRDefault="00382C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3C0E2" w14:textId="77777777" w:rsidR="00382C7A" w:rsidRDefault="00382C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124E1"/>
    <w:multiLevelType w:val="hybridMultilevel"/>
    <w:tmpl w:val="997E00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E6458"/>
    <w:multiLevelType w:val="hybridMultilevel"/>
    <w:tmpl w:val="CCA6B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15540">
    <w:abstractNumId w:val="1"/>
  </w:num>
  <w:num w:numId="2" w16cid:durableId="18089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70"/>
    <w:rsid w:val="00023633"/>
    <w:rsid w:val="0004557B"/>
    <w:rsid w:val="000903CD"/>
    <w:rsid w:val="00141CCC"/>
    <w:rsid w:val="001517E5"/>
    <w:rsid w:val="001A0228"/>
    <w:rsid w:val="001B2D0E"/>
    <w:rsid w:val="001B2FFD"/>
    <w:rsid w:val="001C7F57"/>
    <w:rsid w:val="00274036"/>
    <w:rsid w:val="002B5E70"/>
    <w:rsid w:val="00382C7A"/>
    <w:rsid w:val="003D0E62"/>
    <w:rsid w:val="003F6B4C"/>
    <w:rsid w:val="00497275"/>
    <w:rsid w:val="00504F8A"/>
    <w:rsid w:val="0057732F"/>
    <w:rsid w:val="00652463"/>
    <w:rsid w:val="00696EF6"/>
    <w:rsid w:val="006F07D8"/>
    <w:rsid w:val="007114A8"/>
    <w:rsid w:val="008057D2"/>
    <w:rsid w:val="00901B5B"/>
    <w:rsid w:val="00942B43"/>
    <w:rsid w:val="00951C2E"/>
    <w:rsid w:val="00984991"/>
    <w:rsid w:val="009C2148"/>
    <w:rsid w:val="009D7C03"/>
    <w:rsid w:val="00C90A7B"/>
    <w:rsid w:val="00CA5570"/>
    <w:rsid w:val="00D5773D"/>
    <w:rsid w:val="00D87F20"/>
    <w:rsid w:val="00D9786A"/>
    <w:rsid w:val="00E20A8D"/>
    <w:rsid w:val="00E37286"/>
    <w:rsid w:val="00E43008"/>
    <w:rsid w:val="00E606F6"/>
    <w:rsid w:val="00E61CD2"/>
    <w:rsid w:val="00F0085B"/>
    <w:rsid w:val="00F50AC9"/>
    <w:rsid w:val="00F72573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E9B4"/>
  <w15:chartTrackingRefBased/>
  <w15:docId w15:val="{B170D27F-4D5B-46E5-A4EF-8C067E3C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5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5E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5E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5E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5E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5E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5E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5E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5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5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5E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5E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5E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5E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5E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5E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5E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5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5E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5E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5E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5E7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5E7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5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5E7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5E7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5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1C2E"/>
  </w:style>
  <w:style w:type="paragraph" w:styleId="Fuzeile">
    <w:name w:val="footer"/>
    <w:basedOn w:val="Standard"/>
    <w:link w:val="FuzeileZchn"/>
    <w:uiPriority w:val="99"/>
    <w:unhideWhenUsed/>
    <w:rsid w:val="0095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 Scholz</dc:creator>
  <cp:keywords/>
  <dc:description/>
  <cp:lastModifiedBy>Leander Scholz</cp:lastModifiedBy>
  <cp:revision>12</cp:revision>
  <dcterms:created xsi:type="dcterms:W3CDTF">2024-01-11T09:53:00Z</dcterms:created>
  <dcterms:modified xsi:type="dcterms:W3CDTF">2024-10-10T08:30:00Z</dcterms:modified>
</cp:coreProperties>
</file>